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914AB6" w:rsidRPr="00914AB6" w:rsidTr="00ED362C">
        <w:tc>
          <w:tcPr>
            <w:tcW w:w="4503" w:type="dxa"/>
          </w:tcPr>
          <w:p w:rsidR="00914AB6" w:rsidRPr="00914AB6" w:rsidRDefault="00914AB6" w:rsidP="00914AB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14AB6" w:rsidRPr="00914AB6" w:rsidRDefault="00914AB6" w:rsidP="00914AB6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4AB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20172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914AB6" w:rsidRPr="00914AB6" w:rsidRDefault="00914AB6" w:rsidP="00914AB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14AB6">
              <w:rPr>
                <w:rFonts w:ascii="Times New Roman" w:hAnsi="Times New Roman" w:cs="Times New Roman"/>
                <w:sz w:val="28"/>
                <w:szCs w:val="28"/>
              </w:rPr>
              <w:t xml:space="preserve">к распоряжению администрации Шпаковского муниципального района </w:t>
            </w:r>
          </w:p>
          <w:p w:rsidR="00914AB6" w:rsidRDefault="00914AB6" w:rsidP="00914AB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14AB6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8F6E36" w:rsidRPr="00914AB6" w:rsidRDefault="00962FA2" w:rsidP="00914AB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апреля 2015 г.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№ 101-р</w:t>
            </w:r>
          </w:p>
        </w:tc>
      </w:tr>
    </w:tbl>
    <w:p w:rsidR="006529B6" w:rsidRDefault="006529B6">
      <w:pPr>
        <w:rPr>
          <w:rFonts w:ascii="Times New Roman" w:hAnsi="Times New Roman" w:cs="Times New Roman"/>
          <w:sz w:val="28"/>
          <w:szCs w:val="28"/>
        </w:rPr>
      </w:pPr>
    </w:p>
    <w:p w:rsidR="00A130CE" w:rsidRDefault="00A130CE">
      <w:pPr>
        <w:rPr>
          <w:rFonts w:ascii="Times New Roman" w:hAnsi="Times New Roman" w:cs="Times New Roman"/>
          <w:sz w:val="28"/>
          <w:szCs w:val="28"/>
        </w:rPr>
      </w:pPr>
    </w:p>
    <w:p w:rsidR="00AA22E0" w:rsidRDefault="00AA22E0">
      <w:pPr>
        <w:rPr>
          <w:rFonts w:ascii="Times New Roman" w:hAnsi="Times New Roman" w:cs="Times New Roman"/>
          <w:sz w:val="28"/>
          <w:szCs w:val="28"/>
        </w:rPr>
      </w:pPr>
    </w:p>
    <w:p w:rsidR="00C004CA" w:rsidRPr="00C004CA" w:rsidRDefault="00C004CA" w:rsidP="00C004CA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004C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C004CA" w:rsidRPr="00C004CA" w:rsidRDefault="00C004CA" w:rsidP="00C004CA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gramStart"/>
      <w:r w:rsidRPr="00C004CA">
        <w:rPr>
          <w:rFonts w:ascii="Times New Roman" w:hAnsi="Times New Roman" w:cs="Times New Roman"/>
          <w:sz w:val="28"/>
          <w:szCs w:val="28"/>
        </w:rPr>
        <w:t>оценки эффективности работы отдела экономического развития администрации Шпаковского муниципального района Ставропольского края</w:t>
      </w:r>
      <w:proofErr w:type="gramEnd"/>
      <w:r w:rsidRPr="00C004CA">
        <w:rPr>
          <w:rFonts w:ascii="Times New Roman" w:hAnsi="Times New Roman" w:cs="Times New Roman"/>
          <w:sz w:val="28"/>
          <w:szCs w:val="28"/>
        </w:rPr>
        <w:t xml:space="preserve"> по привлечению инвестиций и работе с инвесторами</w:t>
      </w:r>
    </w:p>
    <w:p w:rsidR="00C004CA" w:rsidRPr="00C004CA" w:rsidRDefault="00C004CA" w:rsidP="00C004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04CA" w:rsidRDefault="00C004CA" w:rsidP="00300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 xml:space="preserve">1. Порядок </w:t>
      </w:r>
      <w:proofErr w:type="gramStart"/>
      <w:r w:rsidRPr="00C004CA">
        <w:rPr>
          <w:rFonts w:ascii="Times New Roman" w:hAnsi="Times New Roman" w:cs="Times New Roman"/>
          <w:sz w:val="28"/>
          <w:szCs w:val="28"/>
        </w:rPr>
        <w:t>проведения оценки эффективности работы отдела экономического развития администрации Шпаковского муниципального района Ставропольского края</w:t>
      </w:r>
      <w:proofErr w:type="gramEnd"/>
      <w:r w:rsidRPr="00C004CA">
        <w:rPr>
          <w:rFonts w:ascii="Times New Roman" w:hAnsi="Times New Roman" w:cs="Times New Roman"/>
          <w:sz w:val="28"/>
          <w:szCs w:val="28"/>
        </w:rPr>
        <w:t xml:space="preserve"> по привлечению инвестиций и работе с инвесторами (далее - Порядок) определяет методику и критерии оценки эффективности работы отдела экономического развития администрации Шпаковского муниципального района Ставропольского края по привлечению инвестиций и работе с инвесторами. </w:t>
      </w:r>
    </w:p>
    <w:p w:rsidR="00AA22E0" w:rsidRPr="00C004CA" w:rsidRDefault="00AA22E0" w:rsidP="00300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22E0" w:rsidRDefault="00C004CA" w:rsidP="00300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 xml:space="preserve">2. Оценка </w:t>
      </w:r>
      <w:proofErr w:type="gramStart"/>
      <w:r w:rsidRPr="00C004CA">
        <w:rPr>
          <w:rFonts w:ascii="Times New Roman" w:hAnsi="Times New Roman" w:cs="Times New Roman"/>
          <w:sz w:val="28"/>
          <w:szCs w:val="28"/>
        </w:rPr>
        <w:t>эффективности работы отдела экономического развития администрации Шпаковского муниципального района Ставропольского края</w:t>
      </w:r>
      <w:proofErr w:type="gramEnd"/>
      <w:r w:rsidRPr="00C004CA">
        <w:rPr>
          <w:rFonts w:ascii="Times New Roman" w:hAnsi="Times New Roman" w:cs="Times New Roman"/>
          <w:sz w:val="28"/>
          <w:szCs w:val="28"/>
        </w:rPr>
        <w:t xml:space="preserve"> по привлечению инвестиций и работе с инвесторами (далее – оценка эффективности работы по привлечению инвестиций и работе с инвесторами) производится ежегодно за отчетный год.</w:t>
      </w:r>
    </w:p>
    <w:p w:rsidR="00AA22E0" w:rsidRDefault="00AA22E0" w:rsidP="00300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04CA" w:rsidRDefault="00C004CA" w:rsidP="00300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 xml:space="preserve">3. Оценка эффективности работы по привлечению инвестиций и работе с инвесторами проводится на основании </w:t>
      </w:r>
      <w:proofErr w:type="gramStart"/>
      <w:r w:rsidRPr="00C004CA">
        <w:rPr>
          <w:rFonts w:ascii="Times New Roman" w:hAnsi="Times New Roman" w:cs="Times New Roman"/>
          <w:sz w:val="28"/>
          <w:szCs w:val="28"/>
        </w:rPr>
        <w:t>отчета отдела экономического развития администрации Шпаковского муниципального района Ставропольского</w:t>
      </w:r>
      <w:proofErr w:type="gramEnd"/>
      <w:r w:rsidRPr="00C004CA">
        <w:rPr>
          <w:rFonts w:ascii="Times New Roman" w:hAnsi="Times New Roman" w:cs="Times New Roman"/>
          <w:sz w:val="28"/>
          <w:szCs w:val="28"/>
        </w:rPr>
        <w:t xml:space="preserve"> края, направляемого заместителю главы администрации Шпаковского муниципального района, курирующего вопросы экономики.</w:t>
      </w:r>
    </w:p>
    <w:p w:rsidR="00AA22E0" w:rsidRPr="00C004CA" w:rsidRDefault="00AA22E0" w:rsidP="00300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04CA" w:rsidRPr="00C004CA" w:rsidRDefault="00C004CA" w:rsidP="00300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4. Оценка эффективности работы по привлечению инвестиций и работе с инвесторами проводится по следующим показателям:</w:t>
      </w:r>
    </w:p>
    <w:p w:rsidR="00C004CA" w:rsidRPr="00C004CA" w:rsidRDefault="00C004CA" w:rsidP="00300F0E">
      <w:pPr>
        <w:spacing w:after="0" w:line="240" w:lineRule="auto"/>
        <w:ind w:righ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индекс физического объема инвестиций в основной капитал (без субъектов малого предпринимательства);</w:t>
      </w:r>
    </w:p>
    <w:p w:rsidR="00C004CA" w:rsidRPr="00C004CA" w:rsidRDefault="00C004CA" w:rsidP="00300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объем инвестиций в основной капитал (без субъектов малого предпринимательства) на душу населения района;</w:t>
      </w:r>
    </w:p>
    <w:p w:rsidR="00C004CA" w:rsidRPr="00C004CA" w:rsidRDefault="00C004CA" w:rsidP="00300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количество созданных рабочих мест;</w:t>
      </w:r>
    </w:p>
    <w:p w:rsidR="00C004CA" w:rsidRPr="00C004CA" w:rsidRDefault="00C004CA" w:rsidP="00300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число реализуемых инвестиционных проектов;</w:t>
      </w:r>
    </w:p>
    <w:p w:rsidR="00C004CA" w:rsidRDefault="00C004CA" w:rsidP="00300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доля инвесторов, удовлетворенных оказанной поддержкой.</w:t>
      </w:r>
    </w:p>
    <w:p w:rsidR="00AA22E0" w:rsidRPr="00C004CA" w:rsidRDefault="00AA22E0" w:rsidP="00C00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04CA" w:rsidRPr="00C004CA" w:rsidRDefault="00C004CA" w:rsidP="00E24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lastRenderedPageBreak/>
        <w:t xml:space="preserve">5. Оценка эффективности работы по привлечению инвестиций и работе с инвесторами определяется исходя </w:t>
      </w:r>
      <w:proofErr w:type="gramStart"/>
      <w:r w:rsidRPr="00C004CA">
        <w:rPr>
          <w:rFonts w:ascii="Times New Roman" w:hAnsi="Times New Roman" w:cs="Times New Roman"/>
          <w:sz w:val="28"/>
          <w:szCs w:val="28"/>
        </w:rPr>
        <w:t>из полученных оценок по каждому из показателей с учетом их весовых коэффициентов в соответствии</w:t>
      </w:r>
      <w:proofErr w:type="gramEnd"/>
      <w:r w:rsidRPr="00C004CA">
        <w:rPr>
          <w:rFonts w:ascii="Times New Roman" w:hAnsi="Times New Roman" w:cs="Times New Roman"/>
          <w:sz w:val="28"/>
          <w:szCs w:val="28"/>
        </w:rPr>
        <w:t xml:space="preserve"> с приложением 2.</w:t>
      </w:r>
    </w:p>
    <w:p w:rsidR="00C004CA" w:rsidRPr="00C004CA" w:rsidRDefault="00C004CA" w:rsidP="00E24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Оценка эффективности работы по привлечению инвестиций и работе с инвесторами определяется по следующей формуле:</w:t>
      </w:r>
    </w:p>
    <w:p w:rsidR="00C004CA" w:rsidRPr="00C004CA" w:rsidRDefault="00C004CA" w:rsidP="00E24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04CA" w:rsidRPr="00C004CA" w:rsidRDefault="00C004CA" w:rsidP="00E2465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004CA">
        <w:rPr>
          <w:rFonts w:ascii="Times New Roman" w:hAnsi="Times New Roman" w:cs="Times New Roman"/>
          <w:sz w:val="28"/>
          <w:szCs w:val="28"/>
        </w:rPr>
        <w:t xml:space="preserve">    </w:t>
      </w:r>
      <w:r w:rsidRPr="00C004CA">
        <w:rPr>
          <w:rFonts w:ascii="Times New Roman" w:hAnsi="Times New Roman" w:cs="Times New Roman"/>
          <w:sz w:val="28"/>
          <w:szCs w:val="28"/>
          <w:lang w:val="en-US"/>
        </w:rPr>
        <w:t>F = SUM (</w:t>
      </w:r>
      <w:proofErr w:type="spellStart"/>
      <w:r w:rsidRPr="00C004CA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C004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C004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C004CA">
        <w:rPr>
          <w:rFonts w:ascii="Times New Roman" w:hAnsi="Times New Roman" w:cs="Times New Roman"/>
          <w:sz w:val="28"/>
          <w:szCs w:val="28"/>
          <w:lang w:val="en-US"/>
        </w:rPr>
        <w:t xml:space="preserve">x </w:t>
      </w:r>
      <w:proofErr w:type="gramStart"/>
      <w:r w:rsidRPr="00C004C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004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C004CA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  <w:proofErr w:type="gramEnd"/>
      <w:r w:rsidRPr="00C004C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C004CA">
        <w:rPr>
          <w:rFonts w:ascii="Times New Roman" w:hAnsi="Times New Roman" w:cs="Times New Roman"/>
          <w:sz w:val="28"/>
          <w:szCs w:val="28"/>
        </w:rPr>
        <w:t>где</w:t>
      </w:r>
    </w:p>
    <w:p w:rsidR="00C004CA" w:rsidRPr="00C004CA" w:rsidRDefault="00C004CA" w:rsidP="00E2465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C004CA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</w:p>
    <w:p w:rsidR="00C004CA" w:rsidRPr="00C004CA" w:rsidRDefault="00C004CA" w:rsidP="00E2465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C004CA">
        <w:rPr>
          <w:rFonts w:ascii="Times New Roman" w:hAnsi="Times New Roman" w:cs="Times New Roman"/>
          <w:sz w:val="28"/>
          <w:szCs w:val="28"/>
        </w:rPr>
        <w:t>F - оценка эффективности работы по привлечению инвестиций и работе с инвесторами;</w:t>
      </w:r>
    </w:p>
    <w:p w:rsidR="00C004CA" w:rsidRPr="00C004CA" w:rsidRDefault="00C004CA" w:rsidP="00E2465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 xml:space="preserve">    Z</w:t>
      </w:r>
      <w:r w:rsidRPr="00C004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C004CA">
        <w:rPr>
          <w:rFonts w:ascii="Times New Roman" w:hAnsi="Times New Roman" w:cs="Times New Roman"/>
          <w:sz w:val="28"/>
          <w:szCs w:val="28"/>
        </w:rPr>
        <w:t xml:space="preserve">  - значение оценки i-показателя (баллы);</w:t>
      </w:r>
    </w:p>
    <w:p w:rsidR="00C004CA" w:rsidRPr="00C004CA" w:rsidRDefault="00C004CA" w:rsidP="00E2465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 xml:space="preserve">    m</w:t>
      </w:r>
      <w:r w:rsidRPr="00C004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C004CA">
        <w:rPr>
          <w:rFonts w:ascii="Times New Roman" w:hAnsi="Times New Roman" w:cs="Times New Roman"/>
          <w:sz w:val="28"/>
          <w:szCs w:val="28"/>
        </w:rPr>
        <w:t xml:space="preserve">  - вес i-показателя.</w:t>
      </w:r>
    </w:p>
    <w:p w:rsidR="00C004CA" w:rsidRPr="00C004CA" w:rsidRDefault="00C004CA" w:rsidP="00E2465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004CA" w:rsidRPr="00C004CA" w:rsidRDefault="00C004CA" w:rsidP="00E24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Оценка эффективности работы по привлечению инвестиций и работе с инвесторами может измеряться в пределах от 0 до 100 баллов.</w:t>
      </w:r>
    </w:p>
    <w:p w:rsidR="00C004CA" w:rsidRPr="00C004CA" w:rsidRDefault="00C004CA" w:rsidP="00E24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На основании проведенной оценки эффективности работы по привлечению инвестиций и работе с инвесторами делаются следующие выводы:</w:t>
      </w:r>
    </w:p>
    <w:p w:rsidR="00C004CA" w:rsidRPr="00C004CA" w:rsidRDefault="00C004CA" w:rsidP="00E24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от 88 до 100 баллов – работа по привлечению инвестиций и работе с инвесторами признается эффективной;</w:t>
      </w:r>
    </w:p>
    <w:p w:rsidR="00C004CA" w:rsidRPr="00C004CA" w:rsidRDefault="00C004CA" w:rsidP="00E24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от 62 до 87 баллов – работа по привлечению инвестиций и работе с инвесторами признается недостаточно эффективной;</w:t>
      </w:r>
    </w:p>
    <w:p w:rsidR="00C004CA" w:rsidRPr="00C004CA" w:rsidRDefault="00C004CA" w:rsidP="00E24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4CA">
        <w:rPr>
          <w:rFonts w:ascii="Times New Roman" w:hAnsi="Times New Roman" w:cs="Times New Roman"/>
          <w:sz w:val="28"/>
          <w:szCs w:val="28"/>
        </w:rPr>
        <w:t>менее 62 баллов – работа по привлечению инвестиций и работе с инвесторами признается неэффективной.</w:t>
      </w:r>
    </w:p>
    <w:p w:rsidR="00C004CA" w:rsidRPr="00664639" w:rsidRDefault="00C004CA" w:rsidP="00664639">
      <w:pPr>
        <w:spacing w:after="0" w:line="240" w:lineRule="exact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664639" w:rsidRDefault="00664639" w:rsidP="00664639">
      <w:pPr>
        <w:spacing w:after="0" w:line="240" w:lineRule="exact"/>
        <w:jc w:val="both"/>
        <w:rPr>
          <w:rFonts w:ascii="Times New Roman" w:hAnsi="Times New Roman" w:cs="Times New Roman"/>
          <w:sz w:val="28"/>
        </w:rPr>
      </w:pPr>
    </w:p>
    <w:p w:rsidR="00664639" w:rsidRDefault="00664639" w:rsidP="00664639">
      <w:pPr>
        <w:spacing w:after="0" w:line="240" w:lineRule="exact"/>
        <w:jc w:val="both"/>
        <w:rPr>
          <w:rFonts w:ascii="Times New Roman" w:hAnsi="Times New Roman" w:cs="Times New Roman"/>
          <w:sz w:val="28"/>
        </w:rPr>
      </w:pPr>
    </w:p>
    <w:p w:rsidR="00664639" w:rsidRPr="00664639" w:rsidRDefault="00664639" w:rsidP="00664639">
      <w:pPr>
        <w:pStyle w:val="a4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31B4" w:rsidRPr="00914AB6" w:rsidRDefault="00C67A10" w:rsidP="00C67A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9E31B4" w:rsidRPr="00914AB6" w:rsidSect="006978C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8DA" w:rsidRDefault="005C08DA" w:rsidP="005C08DA">
      <w:pPr>
        <w:spacing w:after="0" w:line="240" w:lineRule="auto"/>
      </w:pPr>
      <w:r>
        <w:separator/>
      </w:r>
    </w:p>
  </w:endnote>
  <w:endnote w:type="continuationSeparator" w:id="0">
    <w:p w:rsidR="005C08DA" w:rsidRDefault="005C08DA" w:rsidP="005C0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8DA" w:rsidRDefault="005C08DA" w:rsidP="005C08DA">
      <w:pPr>
        <w:spacing w:after="0" w:line="240" w:lineRule="auto"/>
      </w:pPr>
      <w:r>
        <w:separator/>
      </w:r>
    </w:p>
  </w:footnote>
  <w:footnote w:type="continuationSeparator" w:id="0">
    <w:p w:rsidR="005C08DA" w:rsidRDefault="005C08DA" w:rsidP="005C0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705965"/>
      <w:docPartObj>
        <w:docPartGallery w:val="Page Numbers (Top of Page)"/>
        <w:docPartUnique/>
      </w:docPartObj>
    </w:sdtPr>
    <w:sdtEndPr/>
    <w:sdtContent>
      <w:p w:rsidR="005C08DA" w:rsidRDefault="005C08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FA2">
          <w:rPr>
            <w:noProof/>
          </w:rPr>
          <w:t>2</w:t>
        </w:r>
        <w:r>
          <w:fldChar w:fldCharType="end"/>
        </w:r>
      </w:p>
    </w:sdtContent>
  </w:sdt>
  <w:p w:rsidR="005C08DA" w:rsidRDefault="005C08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B6"/>
    <w:rsid w:val="000E1ACE"/>
    <w:rsid w:val="000F67CB"/>
    <w:rsid w:val="001B0931"/>
    <w:rsid w:val="001B5D89"/>
    <w:rsid w:val="001C7857"/>
    <w:rsid w:val="00207866"/>
    <w:rsid w:val="002863C0"/>
    <w:rsid w:val="00300F0E"/>
    <w:rsid w:val="00340BF0"/>
    <w:rsid w:val="003575CF"/>
    <w:rsid w:val="00404B42"/>
    <w:rsid w:val="00437133"/>
    <w:rsid w:val="00447C24"/>
    <w:rsid w:val="004965D7"/>
    <w:rsid w:val="004A4434"/>
    <w:rsid w:val="004F459F"/>
    <w:rsid w:val="004F5532"/>
    <w:rsid w:val="00513CE2"/>
    <w:rsid w:val="00580969"/>
    <w:rsid w:val="00590457"/>
    <w:rsid w:val="005C08DA"/>
    <w:rsid w:val="005F291B"/>
    <w:rsid w:val="00637081"/>
    <w:rsid w:val="00637F95"/>
    <w:rsid w:val="006529B6"/>
    <w:rsid w:val="00663E65"/>
    <w:rsid w:val="00664639"/>
    <w:rsid w:val="006978C5"/>
    <w:rsid w:val="00770828"/>
    <w:rsid w:val="007B170E"/>
    <w:rsid w:val="007D3D1F"/>
    <w:rsid w:val="007E28E0"/>
    <w:rsid w:val="00820172"/>
    <w:rsid w:val="00821BE0"/>
    <w:rsid w:val="008C7D2C"/>
    <w:rsid w:val="008F0E4F"/>
    <w:rsid w:val="008F6E36"/>
    <w:rsid w:val="00914AB6"/>
    <w:rsid w:val="00962FA2"/>
    <w:rsid w:val="00992720"/>
    <w:rsid w:val="009D032B"/>
    <w:rsid w:val="009E31B4"/>
    <w:rsid w:val="00A130CE"/>
    <w:rsid w:val="00A22C4C"/>
    <w:rsid w:val="00AA22E0"/>
    <w:rsid w:val="00AC5634"/>
    <w:rsid w:val="00B14A52"/>
    <w:rsid w:val="00B4093B"/>
    <w:rsid w:val="00B42033"/>
    <w:rsid w:val="00C004CA"/>
    <w:rsid w:val="00C55CF6"/>
    <w:rsid w:val="00C67A10"/>
    <w:rsid w:val="00DF2FC9"/>
    <w:rsid w:val="00E2465A"/>
    <w:rsid w:val="00E24AE2"/>
    <w:rsid w:val="00EA7E61"/>
    <w:rsid w:val="00ED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F291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5C0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5C08DA"/>
  </w:style>
  <w:style w:type="paragraph" w:styleId="a6">
    <w:name w:val="footer"/>
    <w:basedOn w:val="a"/>
    <w:link w:val="a7"/>
    <w:uiPriority w:val="99"/>
    <w:unhideWhenUsed/>
    <w:rsid w:val="005C0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08DA"/>
  </w:style>
  <w:style w:type="character" w:customStyle="1" w:styleId="10">
    <w:name w:val="Заголовок 1 Знак"/>
    <w:basedOn w:val="a0"/>
    <w:link w:val="1"/>
    <w:rsid w:val="005F291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uiPriority w:val="99"/>
    <w:rsid w:val="00C004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004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664639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F291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5C0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5C08DA"/>
  </w:style>
  <w:style w:type="paragraph" w:styleId="a6">
    <w:name w:val="footer"/>
    <w:basedOn w:val="a"/>
    <w:link w:val="a7"/>
    <w:uiPriority w:val="99"/>
    <w:unhideWhenUsed/>
    <w:rsid w:val="005C0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08DA"/>
  </w:style>
  <w:style w:type="character" w:customStyle="1" w:styleId="10">
    <w:name w:val="Заголовок 1 Знак"/>
    <w:basedOn w:val="a0"/>
    <w:link w:val="1"/>
    <w:rsid w:val="005F291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uiPriority w:val="99"/>
    <w:rsid w:val="00C004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004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664639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Виноградний</dc:creator>
  <cp:lastModifiedBy>Басова Екатерина Александровна</cp:lastModifiedBy>
  <cp:revision>13</cp:revision>
  <cp:lastPrinted>2015-04-29T14:26:00Z</cp:lastPrinted>
  <dcterms:created xsi:type="dcterms:W3CDTF">2015-04-29T14:19:00Z</dcterms:created>
  <dcterms:modified xsi:type="dcterms:W3CDTF">2015-04-30T13:49:00Z</dcterms:modified>
</cp:coreProperties>
</file>